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b/>
          <w:rtl w:val="0"/>
        </w:rPr>
        <w:t>MATERIAL  DE APROFUNDAMENTO MODULO 11</w:t>
      </w:r>
    </w:p>
    <w:p>
      <w:pPr>
        <w:rPr>
          <w:b/>
        </w:rPr>
      </w:pPr>
      <w:r>
        <w:rPr>
          <w:b/>
          <w:rtl w:val="0"/>
        </w:rPr>
        <w:t>Processo decisórios</w:t>
      </w:r>
    </w:p>
    <w:p>
      <w:r>
        <w:fldChar w:fldCharType="begin"/>
      </w:r>
      <w:r>
        <w:instrText xml:space="preserve"> HYPERLINK "https://www.youtube.com/watch?v=1bQB7zJ9tPY" \h </w:instrText>
      </w:r>
      <w:r>
        <w:fldChar w:fldCharType="separate"/>
      </w:r>
      <w:r>
        <w:rPr>
          <w:color w:val="0000FF"/>
          <w:u w:val="single"/>
          <w:rtl w:val="0"/>
        </w:rPr>
        <w:t>https://www.youtube.com/watch?v=1bQB7zJ9tPY</w:t>
      </w:r>
      <w:r>
        <w:rPr>
          <w:color w:val="0000FF"/>
          <w:u w:val="single"/>
          <w:rtl w:val="0"/>
        </w:rPr>
        <w:fldChar w:fldCharType="end"/>
      </w:r>
    </w:p>
    <w:p>
      <w:r>
        <w:rPr>
          <w:rtl w:val="0"/>
        </w:rPr>
        <w:t>Processo decisorio: condições e características</w:t>
      </w:r>
    </w:p>
    <w:p>
      <w:r>
        <w:fldChar w:fldCharType="begin"/>
      </w:r>
      <w:r>
        <w:instrText xml:space="preserve"> HYPERLINK "https://www.youtube.com/watch?v=U7LDdL9eQ_o&amp;list=RDCMUC3OIgrVcy9_n_PJeK7BkTAw&amp;index=3" \h </w:instrText>
      </w:r>
      <w:r>
        <w:fldChar w:fldCharType="separate"/>
      </w:r>
      <w:r>
        <w:rPr>
          <w:color w:val="0000FF"/>
          <w:u w:val="single"/>
          <w:rtl w:val="0"/>
        </w:rPr>
        <w:t>https://www.youtube.com/watch?v=U7LDdL9eQ_o&amp;list=RDCMUC3OIgrVcy9_n_PJeK7BkTAw&amp;index=3</w:t>
      </w:r>
      <w:r>
        <w:rPr>
          <w:color w:val="0000FF"/>
          <w:u w:val="single"/>
          <w:rtl w:val="0"/>
        </w:rPr>
        <w:fldChar w:fldCharType="end"/>
      </w:r>
    </w:p>
    <w:p/>
    <w:p>
      <w:pPr>
        <w:rPr>
          <w:b/>
        </w:rPr>
      </w:pPr>
      <w:r>
        <w:rPr>
          <w:b/>
          <w:rtl w:val="0"/>
        </w:rPr>
        <w:t>Curadoria de Conteúdo:</w:t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  <w:rtl w:val="0"/>
        </w:rPr>
        <w:t>Processo decisório:elementos e fases</w:t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fldChar w:fldCharType="begin"/>
      </w:r>
      <w:r>
        <w:instrText xml:space="preserve"> HYPERLINK "https://www.youtube.com/watch?v=CMBYUanHPgs" \h </w:instrText>
      </w:r>
      <w:r>
        <w:fldChar w:fldCharType="separate"/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t>https://www.youtube.com/watch?v=CMBYUanHPgs</w:t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fldChar w:fldCharType="end"/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  <w:rtl w:val="0"/>
        </w:rPr>
        <w:t>Processos decisórios:erros comuns</w:t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fldChar w:fldCharType="begin"/>
      </w:r>
      <w:r>
        <w:instrText xml:space="preserve"> HYPERLINK "https://www.youtube.com/watch?v=g15FOmk_njc&amp;list=RDCMUC3OIgrVcy9_n_PJeK7BkTAw&amp;index=4" \h </w:instrText>
      </w:r>
      <w:r>
        <w:fldChar w:fldCharType="separate"/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t>https://www.youtube.com/watch?v=g15FOmk_njc&amp;list=RDCMUC3OIgrVcy9_n_PJeK7BkTAw&amp;index=4</w:t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fldChar w:fldCharType="end"/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  <w:rtl w:val="0"/>
        </w:rPr>
        <w:t>Processo decisório:modelos para tomada de decisão</w:t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fldChar w:fldCharType="begin"/>
      </w:r>
      <w:r>
        <w:instrText xml:space="preserve"> HYPERLINK "https://www.youtube.com/watch?v=I0CY8S26Xfo" \h </w:instrText>
      </w:r>
      <w:r>
        <w:fldChar w:fldCharType="separate"/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t>https://www.youtube.com/watch?v=I0CY8S26Xfo</w:t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fldChar w:fldCharType="end"/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ANÁLISE INDIVIDUAL:</w:t>
      </w:r>
    </w:p>
    <w:p>
      <w:pPr>
        <w:rPr>
          <w:b/>
        </w:rPr>
      </w:pPr>
      <w:r>
        <w:rPr>
          <w:b/>
          <w:rtl w:val="0"/>
        </w:rPr>
        <w:t>Acesse o link sobre a tomada de decisão e comente sobre sua importância para as organizações.</w:t>
      </w:r>
    </w:p>
    <w:p>
      <w:pPr>
        <w:rPr>
          <w:b/>
        </w:rPr>
      </w:pPr>
    </w:p>
    <w:p>
      <w:pPr>
        <w:rPr>
          <w:b/>
        </w:rPr>
      </w:pPr>
      <w:r>
        <w:fldChar w:fldCharType="begin"/>
      </w:r>
      <w:r>
        <w:instrText xml:space="preserve"> HYPERLINK "https://www.ibccoaching.com.br/portal/a-importancia-da-tomada-de-decisoes-nas-organizacoes/" \h </w:instrText>
      </w:r>
      <w:r>
        <w:fldChar w:fldCharType="separate"/>
      </w:r>
      <w:r>
        <w:rPr>
          <w:b/>
          <w:color w:val="0000FF"/>
          <w:u w:val="single"/>
          <w:rtl w:val="0"/>
        </w:rPr>
        <w:t>https://www.ibccoaching.com.br/portal/a-importancia-da-tomada-de-decisoes-nas-organizacoes/</w:t>
      </w:r>
      <w:r>
        <w:rPr>
          <w:b/>
          <w:color w:val="0000FF"/>
          <w:u w:val="single"/>
          <w:rtl w:val="0"/>
        </w:rPr>
        <w:fldChar w:fldCharType="end"/>
      </w:r>
    </w:p>
    <w:p>
      <w:pPr>
        <w:rPr>
          <w:b/>
        </w:rPr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85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2021-05-06T17:32:42Z</dcterms:created>
  <dc:creator>usuario</dc:creator>
  <cp:lastModifiedBy>usuario</cp:lastModifiedBy>
  <dcterms:modified xsi:type="dcterms:W3CDTF">2021-05-06T17:33:09Z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