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79" w:rsidRPr="00042A79" w:rsidRDefault="00042A79" w:rsidP="00042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42A79">
        <w:rPr>
          <w:rFonts w:ascii="Calibri" w:eastAsia="Times New Roman" w:hAnsi="Calibri" w:cs="Calibri"/>
          <w:b/>
          <w:bCs/>
          <w:color w:val="000000"/>
          <w:lang w:eastAsia="pt-BR"/>
        </w:rPr>
        <w:t>MATERIAL  DE</w:t>
      </w:r>
      <w:proofErr w:type="gramEnd"/>
      <w:r w:rsidRPr="00042A79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APROFUNDAMENTO MODULO 12</w:t>
      </w:r>
    </w:p>
    <w:p w:rsidR="00042A79" w:rsidRPr="00042A79" w:rsidRDefault="00042A79" w:rsidP="00042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A79">
        <w:rPr>
          <w:rFonts w:ascii="Times New Roman" w:eastAsia="Times New Roman" w:hAnsi="Times New Roman" w:cs="Times New Roman"/>
          <w:color w:val="000000"/>
          <w:lang w:eastAsia="pt-BR"/>
        </w:rPr>
        <w:t>Leitura dos textos:</w:t>
      </w:r>
    </w:p>
    <w:p w:rsidR="00042A79" w:rsidRPr="00042A79" w:rsidRDefault="00042A79" w:rsidP="00042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A79">
        <w:rPr>
          <w:rFonts w:ascii="Times New Roman" w:eastAsia="Times New Roman" w:hAnsi="Times New Roman" w:cs="Times New Roman"/>
          <w:color w:val="000000"/>
          <w:lang w:eastAsia="pt-BR"/>
        </w:rPr>
        <w:t>-A nova classificação brasileira de ocupações</w:t>
      </w:r>
    </w:p>
    <w:p w:rsidR="00042A79" w:rsidRPr="00042A79" w:rsidRDefault="00042A79" w:rsidP="00042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A79">
        <w:rPr>
          <w:rFonts w:ascii="Times New Roman" w:eastAsia="Times New Roman" w:hAnsi="Times New Roman" w:cs="Times New Roman"/>
          <w:color w:val="000000"/>
          <w:lang w:eastAsia="pt-BR"/>
        </w:rPr>
        <w:t>-Metodologia para elaboração de estrutura salarial em uma instituição de ensino</w:t>
      </w:r>
    </w:p>
    <w:p w:rsidR="00042A79" w:rsidRPr="00042A79" w:rsidRDefault="00042A79" w:rsidP="00042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2A79" w:rsidRPr="00042A79" w:rsidRDefault="00042A79" w:rsidP="00042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A79">
        <w:rPr>
          <w:rFonts w:ascii="Calibri" w:eastAsia="Times New Roman" w:hAnsi="Calibri" w:cs="Calibri"/>
          <w:b/>
          <w:bCs/>
          <w:color w:val="000000"/>
          <w:lang w:eastAsia="pt-BR"/>
        </w:rPr>
        <w:t>ANÁLISE INDIVIDUAL:</w:t>
      </w:r>
    </w:p>
    <w:p w:rsidR="00042A79" w:rsidRPr="00042A79" w:rsidRDefault="00042A79" w:rsidP="00042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A79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Com base na </w:t>
      </w:r>
      <w:proofErr w:type="gramStart"/>
      <w:r w:rsidRPr="00042A79">
        <w:rPr>
          <w:rFonts w:ascii="Calibri" w:eastAsia="Times New Roman" w:hAnsi="Calibri" w:cs="Calibri"/>
          <w:b/>
          <w:bCs/>
          <w:color w:val="000000"/>
          <w:lang w:eastAsia="pt-BR"/>
        </w:rPr>
        <w:t>CBO ,escolha</w:t>
      </w:r>
      <w:proofErr w:type="gramEnd"/>
      <w:r w:rsidRPr="00042A79">
        <w:rPr>
          <w:rFonts w:ascii="Calibri" w:eastAsia="Times New Roman" w:hAnsi="Calibri" w:cs="Calibri"/>
          <w:b/>
          <w:bCs/>
          <w:color w:val="000000"/>
          <w:lang w:eastAsia="pt-BR"/>
        </w:rPr>
        <w:t>  uma ocupação, descreva suas funções e realize uma pesquisa salarial para identificar qual a remuneração básica que o mercado paga o cargo.</w:t>
      </w:r>
    </w:p>
    <w:p w:rsidR="001B60DE" w:rsidRPr="00484B6A" w:rsidRDefault="001B60DE" w:rsidP="00484B6A">
      <w:bookmarkStart w:id="0" w:name="_GoBack"/>
      <w:bookmarkEnd w:id="0"/>
    </w:p>
    <w:sectPr w:rsidR="001B60DE" w:rsidRPr="00484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6A"/>
    <w:rsid w:val="00042A79"/>
    <w:rsid w:val="001B60DE"/>
    <w:rsid w:val="004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13F01-5BF0-4238-81D7-6FDA57AC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4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CEAM</dc:creator>
  <cp:keywords/>
  <dc:description/>
  <cp:lastModifiedBy>CEAM</cp:lastModifiedBy>
  <cp:revision>2</cp:revision>
  <dcterms:created xsi:type="dcterms:W3CDTF">2021-11-29T17:40:00Z</dcterms:created>
  <dcterms:modified xsi:type="dcterms:W3CDTF">2021-11-29T18:08:00Z</dcterms:modified>
</cp:coreProperties>
</file>