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>
      <w:pPr>
        <w:spacing w:line="240" w:lineRule="auto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ANÁLISE INDIVIDUAL:</w:t>
      </w:r>
    </w:p>
    <w:p>
      <w:pPr>
        <w:spacing w:line="240" w:lineRule="auto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 xml:space="preserve">Após a leitura do material inicial sobre Implementação da administração salarial(disponível no módulo 1),elabore uma resenha sobre a importância da administração salarial para o desenvolvimento organizacional, utilizando fundamentação teórica( fazendo as devidas citações em seu texto). </w:t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rtl w:val="0"/>
        </w:rPr>
        <w:t>OBS: Mínimo 1 pagina digitada, ou duas paginas manuscritas.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3836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2021-08-02T23:53:12Z</dcterms:created>
  <dc:creator>usuario</dc:creator>
  <cp:lastModifiedBy>usuario</cp:lastModifiedBy>
  <dcterms:modified xsi:type="dcterms:W3CDTF">2021-08-02T23:55:57Z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